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8F8" w:rsidRDefault="007078F8" w:rsidP="007078F8">
      <w:pPr>
        <w:rPr>
          <w:rFonts w:asciiTheme="majorHAnsi" w:hAnsiTheme="majorHAnsi" w:cs="B Nazanin"/>
          <w:sz w:val="26"/>
          <w:szCs w:val="26"/>
        </w:rPr>
      </w:pPr>
      <w:r>
        <w:rPr>
          <w:rFonts w:asciiTheme="majorHAnsi" w:hAnsiTheme="majorHAnsi" w:cs="B Nazanin" w:hint="cs"/>
          <w:sz w:val="26"/>
          <w:szCs w:val="26"/>
          <w:rtl/>
        </w:rPr>
        <w:t>درابتدا جهت یادآوری به تعریف تعدادی از مباحث مربوطه و اصطلاحات حسابداری میپردازم:</w:t>
      </w:r>
    </w:p>
    <w:p w:rsidR="007078F8" w:rsidRDefault="007078F8" w:rsidP="007078F8">
      <w:pPr>
        <w:pStyle w:val="Heading1"/>
        <w:rPr>
          <w:rFonts w:cs="B Nazanin" w:hint="cs"/>
          <w:b/>
          <w:bCs/>
          <w:color w:val="auto"/>
          <w:sz w:val="28"/>
          <w:szCs w:val="28"/>
          <w:rtl/>
        </w:rPr>
      </w:pPr>
      <w:bookmarkStart w:id="0" w:name="_Toc536867084"/>
      <w:r>
        <w:rPr>
          <w:rFonts w:cs="B Nazanin" w:hint="cs"/>
          <w:b/>
          <w:bCs/>
          <w:color w:val="auto"/>
          <w:sz w:val="28"/>
          <w:szCs w:val="28"/>
          <w:rtl/>
        </w:rPr>
        <w:t>1.استفاده کنندگان درون سازمانی:</w:t>
      </w:r>
      <w:bookmarkEnd w:id="0"/>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 xml:space="preserve">اشخاصی که نیاز آنها به اطلاعات جهت برنامه ریزی و کنترل عملیات واحد تجاری و اداره ی منابع آن بوده و تصمیمات آنها بر عملیات داخلی واحد تجاری اثر مستقیم دارد مانند سطوح مختلف مدیریت </w:t>
      </w:r>
    </w:p>
    <w:p w:rsidR="007078F8" w:rsidRDefault="007078F8" w:rsidP="007078F8">
      <w:pPr>
        <w:pStyle w:val="Heading1"/>
        <w:rPr>
          <w:rFonts w:cs="B Nazanin" w:hint="cs"/>
          <w:b/>
          <w:bCs/>
          <w:color w:val="auto"/>
          <w:sz w:val="28"/>
          <w:szCs w:val="28"/>
          <w:rtl/>
        </w:rPr>
      </w:pPr>
      <w:bookmarkStart w:id="1" w:name="_Toc536867085"/>
      <w:r>
        <w:rPr>
          <w:rFonts w:cs="B Nazanin" w:hint="cs"/>
          <w:b/>
          <w:bCs/>
          <w:color w:val="auto"/>
          <w:sz w:val="28"/>
          <w:szCs w:val="28"/>
          <w:rtl/>
        </w:rPr>
        <w:t>2.استفاده کنندگان برون سازمانی:</w:t>
      </w:r>
      <w:bookmarkEnd w:id="1"/>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 xml:space="preserve">اشخاصی هستند که بااستفاده از اطلاعات گزارش شده توسط واحد تجاری درباره ی رابطه ی خود با واحد تجاری تصمیم گیری میکنند مانند سرمایه گذاران ،اعطا کنندگان تسهیلات مالی ،تامین کنندگانن کالا و خدمات ، مشتریان و دولت </w:t>
      </w:r>
    </w:p>
    <w:p w:rsidR="007078F8" w:rsidRDefault="007078F8" w:rsidP="007078F8">
      <w:pPr>
        <w:pStyle w:val="Heading1"/>
        <w:rPr>
          <w:rFonts w:cs="B Nazanin" w:hint="cs"/>
          <w:b/>
          <w:bCs/>
          <w:color w:val="auto"/>
          <w:sz w:val="28"/>
          <w:szCs w:val="28"/>
          <w:rtl/>
        </w:rPr>
      </w:pPr>
      <w:bookmarkStart w:id="2" w:name="_Toc536867086"/>
      <w:r>
        <w:rPr>
          <w:rFonts w:cs="B Nazanin" w:hint="cs"/>
          <w:b/>
          <w:bCs/>
          <w:color w:val="auto"/>
          <w:sz w:val="28"/>
          <w:szCs w:val="28"/>
          <w:rtl/>
        </w:rPr>
        <w:t>3.حسابداری مالی:</w:t>
      </w:r>
      <w:bookmarkEnd w:id="2"/>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آن بخش از حسابداری که هدف اصلی آن تامین نیازهای اطلاعاتی استفاده کنندگان برون سازمانی است.</w:t>
      </w:r>
    </w:p>
    <w:p w:rsidR="007078F8" w:rsidRDefault="007078F8" w:rsidP="007078F8">
      <w:pPr>
        <w:pStyle w:val="Heading1"/>
        <w:rPr>
          <w:rFonts w:cs="B Nazanin" w:hint="cs"/>
          <w:b/>
          <w:bCs/>
          <w:color w:val="auto"/>
          <w:sz w:val="28"/>
          <w:szCs w:val="28"/>
          <w:rtl/>
        </w:rPr>
      </w:pPr>
      <w:bookmarkStart w:id="3" w:name="_Toc536867087"/>
      <w:r>
        <w:rPr>
          <w:rFonts w:cs="B Nazanin" w:hint="cs"/>
          <w:b/>
          <w:bCs/>
          <w:color w:val="auto"/>
          <w:sz w:val="28"/>
          <w:szCs w:val="28"/>
          <w:rtl/>
        </w:rPr>
        <w:t>4.حسابداری مدیریت:</w:t>
      </w:r>
      <w:bookmarkEnd w:id="3"/>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آن بخش از حسابداری است که هدف اصلی آن تامین نیازهای اطلاعات استفاه کنندگان درون سازمانی است.</w:t>
      </w:r>
    </w:p>
    <w:p w:rsidR="007078F8" w:rsidRDefault="007078F8" w:rsidP="007078F8">
      <w:pPr>
        <w:pStyle w:val="Heading1"/>
        <w:rPr>
          <w:rFonts w:cs="B Nazanin" w:hint="cs"/>
          <w:b/>
          <w:bCs/>
          <w:color w:val="auto"/>
          <w:sz w:val="28"/>
          <w:szCs w:val="28"/>
          <w:rtl/>
        </w:rPr>
      </w:pPr>
      <w:bookmarkStart w:id="4" w:name="_Toc536867088"/>
      <w:r>
        <w:rPr>
          <w:rFonts w:cs="B Nazanin" w:hint="cs"/>
          <w:b/>
          <w:bCs/>
          <w:color w:val="auto"/>
          <w:sz w:val="28"/>
          <w:szCs w:val="28"/>
          <w:rtl/>
        </w:rPr>
        <w:t>5.حسابداری صنعتی:</w:t>
      </w:r>
      <w:bookmarkEnd w:id="4"/>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حسابداری صنعتی که حسابداری بهای تمام شده نیز نامیده میشود بخشی از حسابداری مدیریت است که وظیفه ی آن جمع آوری اطلاعات مربوط به عوامل بهای تمام شده و همچنین محاسبه ی بهای تمام شده محصولات و خدمات و گزارش آنها به حسابداری مالی و مدیریت می باشد</w:t>
      </w:r>
    </w:p>
    <w:p w:rsidR="007078F8" w:rsidRDefault="007078F8" w:rsidP="007078F8">
      <w:pPr>
        <w:pStyle w:val="Heading1"/>
        <w:rPr>
          <w:rFonts w:cs="B Nazanin" w:hint="cs"/>
          <w:b/>
          <w:bCs/>
          <w:color w:val="auto"/>
          <w:sz w:val="28"/>
          <w:szCs w:val="28"/>
          <w:rtl/>
        </w:rPr>
      </w:pPr>
      <w:bookmarkStart w:id="5" w:name="_Toc536867089"/>
      <w:r>
        <w:rPr>
          <w:rFonts w:cs="B Nazanin" w:hint="cs"/>
          <w:b/>
          <w:bCs/>
          <w:color w:val="auto"/>
          <w:sz w:val="28"/>
          <w:szCs w:val="28"/>
          <w:rtl/>
        </w:rPr>
        <w:t>6.ماهیت حسابداری صنعتی با مدیریت:</w:t>
      </w:r>
      <w:bookmarkEnd w:id="5"/>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حسابداری صنعتی به عنوان بازوی مدیریت جهت برنامه ریزی ، تصمیم گیری و کنترل عوامل بهای تمام  شده تلقی میشود.</w:t>
      </w:r>
    </w:p>
    <w:p w:rsidR="007078F8" w:rsidRDefault="007078F8" w:rsidP="007078F8">
      <w:pPr>
        <w:pStyle w:val="Heading1"/>
        <w:rPr>
          <w:rFonts w:cs="B Nazanin" w:hint="cs"/>
          <w:b/>
          <w:bCs/>
          <w:color w:val="auto"/>
          <w:sz w:val="28"/>
          <w:szCs w:val="28"/>
          <w:rtl/>
        </w:rPr>
      </w:pPr>
      <w:bookmarkStart w:id="6" w:name="_Toc536867090"/>
      <w:r>
        <w:rPr>
          <w:rFonts w:cs="B Nazanin" w:hint="cs"/>
          <w:b/>
          <w:bCs/>
          <w:color w:val="auto"/>
          <w:sz w:val="28"/>
          <w:szCs w:val="28"/>
          <w:rtl/>
        </w:rPr>
        <w:t>7.بهای تمام شده (</w:t>
      </w:r>
      <w:r>
        <w:rPr>
          <w:rFonts w:cs="B Nazanin"/>
          <w:b/>
          <w:bCs/>
          <w:color w:val="auto"/>
          <w:sz w:val="28"/>
          <w:szCs w:val="28"/>
        </w:rPr>
        <w:t>cost</w:t>
      </w:r>
      <w:r>
        <w:rPr>
          <w:rFonts w:cs="B Nazanin" w:hint="cs"/>
          <w:b/>
          <w:bCs/>
          <w:color w:val="auto"/>
          <w:sz w:val="28"/>
          <w:szCs w:val="28"/>
          <w:rtl/>
        </w:rPr>
        <w:t>) :</w:t>
      </w:r>
      <w:bookmarkEnd w:id="6"/>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عبارت است از منابع قربانی شده در جهت کسب منبع یا منابع دیگر.</w:t>
      </w:r>
    </w:p>
    <w:p w:rsidR="007078F8" w:rsidRDefault="007078F8" w:rsidP="007078F8">
      <w:pPr>
        <w:pStyle w:val="Heading1"/>
        <w:rPr>
          <w:rFonts w:cs="B Nazanin" w:hint="cs"/>
          <w:b/>
          <w:bCs/>
          <w:color w:val="auto"/>
          <w:sz w:val="28"/>
          <w:szCs w:val="28"/>
          <w:rtl/>
        </w:rPr>
      </w:pPr>
      <w:bookmarkStart w:id="7" w:name="_Toc536867091"/>
      <w:r>
        <w:rPr>
          <w:rFonts w:cs="B Nazanin" w:hint="cs"/>
          <w:b/>
          <w:bCs/>
          <w:color w:val="auto"/>
          <w:sz w:val="28"/>
          <w:szCs w:val="28"/>
          <w:rtl/>
        </w:rPr>
        <w:t>8.هزینه (</w:t>
      </w:r>
      <w:r>
        <w:rPr>
          <w:rFonts w:cs="B Nazanin"/>
          <w:b/>
          <w:bCs/>
          <w:color w:val="auto"/>
          <w:sz w:val="28"/>
          <w:szCs w:val="28"/>
        </w:rPr>
        <w:t>expense</w:t>
      </w:r>
      <w:r>
        <w:rPr>
          <w:rFonts w:cs="B Nazanin" w:hint="cs"/>
          <w:b/>
          <w:bCs/>
          <w:color w:val="auto"/>
          <w:sz w:val="28"/>
          <w:szCs w:val="28"/>
          <w:rtl/>
        </w:rPr>
        <w:t>) :</w:t>
      </w:r>
      <w:bookmarkEnd w:id="7"/>
    </w:p>
    <w:p w:rsidR="007078F8" w:rsidRDefault="007078F8" w:rsidP="007078F8">
      <w:pPr>
        <w:rPr>
          <w:rFonts w:asciiTheme="majorHAnsi" w:hAnsiTheme="majorHAnsi" w:cs="B Nazanin"/>
          <w:sz w:val="26"/>
          <w:szCs w:val="26"/>
        </w:rPr>
      </w:pPr>
      <w:r>
        <w:rPr>
          <w:rFonts w:asciiTheme="majorHAnsi" w:hAnsiTheme="majorHAnsi" w:cs="B Nazanin" w:hint="cs"/>
          <w:sz w:val="26"/>
          <w:szCs w:val="26"/>
          <w:rtl/>
        </w:rPr>
        <w:t>از دست دادن منابع در جهت کسب منفعت یا درآمد است که منافع کسب شده منقضی شده اند.</w:t>
      </w:r>
    </w:p>
    <w:p w:rsidR="007078F8" w:rsidRDefault="007078F8" w:rsidP="007078F8">
      <w:pPr>
        <w:pStyle w:val="Heading1"/>
        <w:rPr>
          <w:rFonts w:cs="B Nazanin" w:hint="cs"/>
          <w:b/>
          <w:bCs/>
          <w:color w:val="auto"/>
          <w:sz w:val="28"/>
          <w:szCs w:val="28"/>
          <w:rtl/>
        </w:rPr>
      </w:pPr>
      <w:bookmarkStart w:id="8" w:name="_Toc536867092"/>
      <w:r>
        <w:rPr>
          <w:rFonts w:cs="B Nazanin" w:hint="cs"/>
          <w:b/>
          <w:bCs/>
          <w:color w:val="auto"/>
          <w:sz w:val="28"/>
          <w:szCs w:val="28"/>
          <w:rtl/>
        </w:rPr>
        <w:t>9.زیان(</w:t>
      </w:r>
      <w:r>
        <w:rPr>
          <w:rFonts w:cs="B Nazanin"/>
          <w:b/>
          <w:bCs/>
          <w:color w:val="auto"/>
          <w:sz w:val="28"/>
          <w:szCs w:val="28"/>
        </w:rPr>
        <w:t>loss</w:t>
      </w:r>
      <w:r>
        <w:rPr>
          <w:rFonts w:cs="B Nazanin" w:hint="cs"/>
          <w:b/>
          <w:bCs/>
          <w:color w:val="auto"/>
          <w:sz w:val="28"/>
          <w:szCs w:val="28"/>
          <w:rtl/>
        </w:rPr>
        <w:t>) :</w:t>
      </w:r>
      <w:bookmarkEnd w:id="8"/>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از دست رفتن منابع بدون کسب هرگونه منفعت.</w:t>
      </w:r>
    </w:p>
    <w:p w:rsidR="007078F8" w:rsidRDefault="007078F8" w:rsidP="007078F8">
      <w:pPr>
        <w:pStyle w:val="Heading1"/>
        <w:rPr>
          <w:rFonts w:cs="B Nazanin" w:hint="cs"/>
          <w:b/>
          <w:bCs/>
          <w:color w:val="auto"/>
          <w:sz w:val="28"/>
          <w:szCs w:val="28"/>
          <w:rtl/>
        </w:rPr>
      </w:pPr>
      <w:bookmarkStart w:id="9" w:name="_Toc536867093"/>
      <w:r>
        <w:rPr>
          <w:rFonts w:cs="B Nazanin" w:hint="cs"/>
          <w:b/>
          <w:bCs/>
          <w:color w:val="auto"/>
          <w:sz w:val="28"/>
          <w:szCs w:val="28"/>
          <w:rtl/>
        </w:rPr>
        <w:lastRenderedPageBreak/>
        <w:t xml:space="preserve">10.تفاوت </w:t>
      </w:r>
      <w:r>
        <w:rPr>
          <w:rFonts w:cs="B Nazanin"/>
          <w:b/>
          <w:bCs/>
          <w:color w:val="auto"/>
          <w:sz w:val="28"/>
          <w:szCs w:val="28"/>
        </w:rPr>
        <w:t xml:space="preserve">cost </w:t>
      </w:r>
      <w:r>
        <w:rPr>
          <w:rFonts w:cs="B Nazanin" w:hint="cs"/>
          <w:b/>
          <w:bCs/>
          <w:color w:val="auto"/>
          <w:sz w:val="28"/>
          <w:szCs w:val="28"/>
          <w:rtl/>
        </w:rPr>
        <w:t xml:space="preserve"> و </w:t>
      </w:r>
      <w:r>
        <w:rPr>
          <w:rFonts w:cs="B Nazanin"/>
          <w:b/>
          <w:bCs/>
          <w:color w:val="auto"/>
          <w:sz w:val="28"/>
          <w:szCs w:val="28"/>
        </w:rPr>
        <w:t xml:space="preserve"> expense </w:t>
      </w:r>
      <w:r>
        <w:rPr>
          <w:rFonts w:cs="B Nazanin" w:hint="cs"/>
          <w:b/>
          <w:bCs/>
          <w:color w:val="auto"/>
          <w:sz w:val="28"/>
          <w:szCs w:val="28"/>
          <w:rtl/>
        </w:rPr>
        <w:t>:</w:t>
      </w:r>
      <w:bookmarkEnd w:id="9"/>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 xml:space="preserve">بهای تمام شده دارای منافع آتی است در حالی که هزینه منافع آتی ندارد و منافع بهای تمام شده منقضی نشده است اما هزینه منافعش ازبین میرود. </w:t>
      </w:r>
    </w:p>
    <w:p w:rsidR="007078F8" w:rsidRDefault="007078F8" w:rsidP="007078F8">
      <w:pPr>
        <w:pStyle w:val="Heading1"/>
        <w:rPr>
          <w:rFonts w:cs="B Nazanin" w:hint="cs"/>
          <w:b/>
          <w:bCs/>
          <w:color w:val="auto"/>
          <w:sz w:val="28"/>
          <w:szCs w:val="28"/>
          <w:rtl/>
        </w:rPr>
      </w:pPr>
      <w:bookmarkStart w:id="10" w:name="_Toc536867094"/>
      <w:r>
        <w:rPr>
          <w:rFonts w:cs="B Nazanin" w:hint="cs"/>
          <w:b/>
          <w:bCs/>
          <w:color w:val="auto"/>
          <w:sz w:val="28"/>
          <w:szCs w:val="28"/>
          <w:rtl/>
        </w:rPr>
        <w:t>11.عوامل بهای تمام شده:</w:t>
      </w:r>
      <w:bookmarkEnd w:id="10"/>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شامل مواد مستقیم ، دستمزد مستقیم و سربار ساخت می باشد.</w:t>
      </w:r>
    </w:p>
    <w:p w:rsidR="007078F8" w:rsidRDefault="007078F8" w:rsidP="007078F8">
      <w:pPr>
        <w:pStyle w:val="ListParagraph"/>
        <w:numPr>
          <w:ilvl w:val="0"/>
          <w:numId w:val="1"/>
        </w:numPr>
        <w:ind w:left="296"/>
        <w:rPr>
          <w:rFonts w:asciiTheme="majorHAnsi" w:hAnsiTheme="majorHAnsi" w:cs="B Nazanin" w:hint="cs"/>
          <w:sz w:val="26"/>
          <w:szCs w:val="26"/>
          <w:rtl/>
        </w:rPr>
      </w:pPr>
      <w:r>
        <w:rPr>
          <w:rFonts w:asciiTheme="majorHAnsi" w:hAnsiTheme="majorHAnsi" w:cs="B Nazanin" w:hint="cs"/>
          <w:sz w:val="26"/>
          <w:szCs w:val="26"/>
          <w:rtl/>
        </w:rPr>
        <w:t>مواد مستقیم :مواد اولیه ای که در تولید محصول نقش مستقیم داشته باشد و به عنوان بخشی از کالای ساخته شده محسوب می گردد.مانند چوب در ساخت محصولات چوبی</w:t>
      </w:r>
    </w:p>
    <w:p w:rsidR="007078F8" w:rsidRDefault="007078F8" w:rsidP="007078F8">
      <w:pPr>
        <w:pStyle w:val="ListParagraph"/>
        <w:numPr>
          <w:ilvl w:val="0"/>
          <w:numId w:val="1"/>
        </w:numPr>
        <w:ind w:left="296"/>
        <w:rPr>
          <w:rFonts w:asciiTheme="majorHAnsi" w:hAnsiTheme="majorHAnsi" w:cs="B Nazanin"/>
          <w:sz w:val="26"/>
          <w:szCs w:val="26"/>
        </w:rPr>
      </w:pPr>
      <w:r>
        <w:rPr>
          <w:rFonts w:asciiTheme="majorHAnsi" w:hAnsiTheme="majorHAnsi" w:cs="B Nazanin" w:hint="cs"/>
          <w:sz w:val="26"/>
          <w:szCs w:val="26"/>
          <w:rtl/>
        </w:rPr>
        <w:t>دستمزد مستقیم :دستمزد کارگرانی که در تولید محصول نقش مستقیم داشته و در اثر کار آنها مواد اولیه تغییر شکل یافته و تبدیل به کالای ساخته شده،می شود.مانند کارگران خط مونتاژ</w:t>
      </w:r>
    </w:p>
    <w:p w:rsidR="007078F8" w:rsidRDefault="007078F8" w:rsidP="007078F8">
      <w:pPr>
        <w:pStyle w:val="ListParagraph"/>
        <w:numPr>
          <w:ilvl w:val="0"/>
          <w:numId w:val="1"/>
        </w:numPr>
        <w:ind w:left="296"/>
        <w:rPr>
          <w:rFonts w:asciiTheme="majorHAnsi" w:hAnsiTheme="majorHAnsi" w:cs="B Nazanin"/>
          <w:sz w:val="26"/>
          <w:szCs w:val="26"/>
        </w:rPr>
      </w:pPr>
      <w:r>
        <w:rPr>
          <w:rFonts w:asciiTheme="majorHAnsi" w:hAnsiTheme="majorHAnsi" w:cs="B Nazanin" w:hint="cs"/>
          <w:sz w:val="26"/>
          <w:szCs w:val="26"/>
          <w:rtl/>
        </w:rPr>
        <w:t>سربار ساخت:در ساخت محصولات ممکن است مواد دیگری مصرف شود که جزئی یا کم اهمیت اند که این گونه مواد را مواد غیر مستقیم مینامند که به عنوان بخشی از سربار ساخت محسوب میشود مانند چسب در تولید کفش . به بیان دیگر آن بخش از هزینه هایی که نمیتوان آنهارا به طور مستقیم به کالاهای ساخته شده تخصیص داد ، سربار ساخت نامیده میشود.</w:t>
      </w:r>
    </w:p>
    <w:p w:rsidR="007078F8" w:rsidRDefault="007078F8" w:rsidP="007078F8">
      <w:pPr>
        <w:pStyle w:val="Heading1"/>
        <w:rPr>
          <w:rFonts w:cs="B Nazanin" w:hint="cs"/>
          <w:b/>
          <w:bCs/>
          <w:color w:val="auto"/>
          <w:sz w:val="28"/>
          <w:szCs w:val="28"/>
          <w:rtl/>
        </w:rPr>
      </w:pPr>
      <w:bookmarkStart w:id="11" w:name="_Toc536867095"/>
      <w:r>
        <w:rPr>
          <w:rFonts w:cs="B Nazanin" w:hint="cs"/>
          <w:b/>
          <w:bCs/>
          <w:color w:val="auto"/>
          <w:sz w:val="28"/>
          <w:szCs w:val="28"/>
          <w:rtl/>
        </w:rPr>
        <w:t>12.فعالیت:</w:t>
      </w:r>
      <w:bookmarkEnd w:id="11"/>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فرآیند و روشی است که به موجب آن کار انجام میشود. مانند جابجایی کالا در انبار ، ثبت کالا در دفتر انبار و قرار دادن کالا در محل های تعیین شده</w:t>
      </w:r>
    </w:p>
    <w:p w:rsidR="007078F8" w:rsidRDefault="007078F8" w:rsidP="007078F8">
      <w:pPr>
        <w:pStyle w:val="Heading1"/>
        <w:rPr>
          <w:rFonts w:cs="B Nazanin" w:hint="cs"/>
          <w:b/>
          <w:bCs/>
          <w:color w:val="auto"/>
          <w:sz w:val="28"/>
          <w:szCs w:val="28"/>
          <w:rtl/>
        </w:rPr>
      </w:pPr>
      <w:bookmarkStart w:id="12" w:name="_Toc536867096"/>
      <w:r>
        <w:rPr>
          <w:rFonts w:cs="B Nazanin" w:hint="cs"/>
          <w:b/>
          <w:bCs/>
          <w:color w:val="auto"/>
          <w:sz w:val="28"/>
          <w:szCs w:val="28"/>
          <w:rtl/>
        </w:rPr>
        <w:t>13.منابع:</w:t>
      </w:r>
      <w:bookmarkEnd w:id="12"/>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سازه های اقتصادی هستند که برای انجام فعالیت ها مصرف میشود. به عنوان مثال هزینه ی حقوق انبار گردان ، هزینه استهلاک انبار و هزینه سیستم های اطلاعاتی انبار نمونه هایی از مصرف منابع در انبار میباشند</w:t>
      </w:r>
    </w:p>
    <w:p w:rsidR="007078F8" w:rsidRDefault="007078F8" w:rsidP="007078F8">
      <w:pPr>
        <w:pStyle w:val="Heading1"/>
        <w:rPr>
          <w:rFonts w:cs="B Nazanin" w:hint="cs"/>
          <w:b/>
          <w:bCs/>
          <w:color w:val="auto"/>
          <w:sz w:val="28"/>
          <w:szCs w:val="28"/>
          <w:rtl/>
        </w:rPr>
      </w:pPr>
      <w:bookmarkStart w:id="13" w:name="_Toc536867097"/>
      <w:r>
        <w:rPr>
          <w:rFonts w:cs="B Nazanin" w:hint="cs"/>
          <w:b/>
          <w:bCs/>
          <w:color w:val="auto"/>
          <w:sz w:val="28"/>
          <w:szCs w:val="28"/>
          <w:rtl/>
        </w:rPr>
        <w:t>14.محرک هزینه منابع:</w:t>
      </w:r>
      <w:bookmarkEnd w:id="13"/>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معیاری است که بوسیله ی آن منابع مصرف شده بابت هر فعالیت تعیین میگردد. به عبارت دیگر محرک هزینه عاملی است که باعث پیدایش هزینه ی منابع میگردد. به عنوان مثال هزینه برق انبار میتواند بر اساس ساعت کار تعیین گردد.</w:t>
      </w:r>
    </w:p>
    <w:p w:rsidR="007078F8" w:rsidRDefault="007078F8" w:rsidP="007078F8">
      <w:pPr>
        <w:pStyle w:val="Heading1"/>
        <w:rPr>
          <w:rFonts w:cs="B Nazanin" w:hint="cs"/>
          <w:b/>
          <w:bCs/>
          <w:color w:val="auto"/>
          <w:sz w:val="28"/>
          <w:szCs w:val="28"/>
          <w:rtl/>
        </w:rPr>
      </w:pPr>
      <w:bookmarkStart w:id="14" w:name="_Toc536867098"/>
      <w:r>
        <w:rPr>
          <w:rFonts w:cs="B Nazanin" w:hint="cs"/>
          <w:b/>
          <w:bCs/>
          <w:color w:val="auto"/>
          <w:sz w:val="28"/>
          <w:szCs w:val="28"/>
          <w:rtl/>
        </w:rPr>
        <w:t>15.ضایعات:</w:t>
      </w:r>
      <w:bookmarkEnd w:id="14"/>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ضایعات به محصولاتی اطلاق میشود که بعضا یا تماما تکمیل شده اند اما ویژگی های سالم را ندارند و با انجام کار مجدد بر روی آنها نیز قابلیت نبدیل شدم به محصولات سالم را ندارند و معمولا به ارزش ناچیزی به فروش میرسند.ضایعات از نظر ماهیت به دو دسته تقسیم میشوند:</w:t>
      </w:r>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 xml:space="preserve">الف)ضایعات عادی    ب)ضایعات غیرعادی </w:t>
      </w:r>
    </w:p>
    <w:p w:rsidR="007078F8" w:rsidRDefault="007078F8" w:rsidP="007078F8">
      <w:pPr>
        <w:rPr>
          <w:rFonts w:asciiTheme="majorHAnsi" w:hAnsiTheme="majorHAnsi" w:cs="B Nazanin" w:hint="cs"/>
          <w:sz w:val="26"/>
          <w:szCs w:val="26"/>
          <w:rtl/>
        </w:rPr>
      </w:pPr>
    </w:p>
    <w:p w:rsidR="007078F8" w:rsidRDefault="007078F8" w:rsidP="007078F8">
      <w:pPr>
        <w:outlineLvl w:val="0"/>
        <w:rPr>
          <w:rFonts w:asciiTheme="majorHAnsi" w:hAnsiTheme="majorHAnsi" w:cs="B Nazanin" w:hint="cs"/>
          <w:b/>
          <w:bCs/>
          <w:sz w:val="28"/>
          <w:szCs w:val="28"/>
          <w:rtl/>
        </w:rPr>
      </w:pPr>
      <w:bookmarkStart w:id="15" w:name="_Toc536867099"/>
      <w:r>
        <w:rPr>
          <w:rFonts w:asciiTheme="majorHAnsi" w:hAnsiTheme="majorHAnsi" w:cs="B Nazanin" w:hint="cs"/>
          <w:b/>
          <w:bCs/>
          <w:sz w:val="28"/>
          <w:szCs w:val="28"/>
          <w:rtl/>
        </w:rPr>
        <w:t>هزینه یابی (</w:t>
      </w:r>
      <w:r>
        <w:rPr>
          <w:rFonts w:asciiTheme="majorHAnsi" w:hAnsiTheme="majorHAnsi" w:cs="B Nazanin"/>
          <w:b/>
          <w:bCs/>
          <w:sz w:val="28"/>
          <w:szCs w:val="28"/>
        </w:rPr>
        <w:t>costing</w:t>
      </w:r>
      <w:r>
        <w:rPr>
          <w:rFonts w:asciiTheme="majorHAnsi" w:hAnsiTheme="majorHAnsi" w:cs="B Nazanin" w:hint="cs"/>
          <w:b/>
          <w:bCs/>
          <w:sz w:val="28"/>
          <w:szCs w:val="28"/>
          <w:rtl/>
        </w:rPr>
        <w:t>) و موضوع آن :</w:t>
      </w:r>
      <w:bookmarkEnd w:id="15"/>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فرآیند تعیین بهای تمام شده ی کالاها و خدمات را اصطلاحا هزینه یابی می نامیم.</w:t>
      </w:r>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به عبارت دیگر هزینه یابی وظیفه ای است که حسابداری مالی و مدیریت را به هم مرتبط میسازد و با دادن اطلاعات دقیقی مربوط به بهای تمام شده ی محصولات و خدمات ، زمینه ی قیمت گذاری صحیح و مناسب را در تصمیم گیری مدیر ایجاد میکند.</w:t>
      </w:r>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موضوع هزینه،هرچیزی است که اندازه گیری جداگانه هزینه های آن مدنظر است. به بیان دیگر ، موضوع هزینه مقصدی است که هزینه ها به آن منتسب و تخصیص داده میشوند</w:t>
      </w:r>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معمولا متداولترین موضوع هزینه یابی در حسابداری صنعتی محصول است اما میتواند موضوعات دیگری نیز باشد مانند یک پروژه ، یک فعالیت ، یک مشتری و امثال آن باشد.</w:t>
      </w:r>
    </w:p>
    <w:p w:rsidR="007078F8" w:rsidRDefault="007078F8" w:rsidP="007078F8">
      <w:pPr>
        <w:rPr>
          <w:rFonts w:asciiTheme="majorHAnsi" w:hAnsiTheme="majorHAnsi" w:cs="B Nazanin" w:hint="cs"/>
          <w:sz w:val="26"/>
          <w:szCs w:val="26"/>
          <w:rtl/>
        </w:rPr>
      </w:pPr>
      <w:r>
        <w:rPr>
          <w:rFonts w:asciiTheme="majorHAnsi" w:hAnsiTheme="majorHAnsi" w:cs="B Nazanin" w:hint="cs"/>
          <w:sz w:val="26"/>
          <w:szCs w:val="26"/>
          <w:rtl/>
        </w:rPr>
        <w:t>پس  با توجه به تنوع موضوعات هزینه یابی میتوان دریافت که حسابداری صنعتی هم در موسسات تولیدی و هم در موسسات خدماتی میتواند کاربرد داشته باشد.</w:t>
      </w:r>
    </w:p>
    <w:p w:rsidR="00CF3067" w:rsidRDefault="00CF3067">
      <w:bookmarkStart w:id="16" w:name="_GoBack"/>
      <w:bookmarkEnd w:id="16"/>
    </w:p>
    <w:sectPr w:rsidR="00CF3067" w:rsidSect="00734198">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B Nazanin">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5761AF"/>
    <w:multiLevelType w:val="hybridMultilevel"/>
    <w:tmpl w:val="89527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78F8"/>
    <w:rsid w:val="007078F8"/>
    <w:rsid w:val="00734198"/>
    <w:rsid w:val="00CF3067"/>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4CB8F7C-601A-4087-A974-CDE595C32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8F8"/>
    <w:pPr>
      <w:bidi/>
      <w:spacing w:line="256" w:lineRule="auto"/>
    </w:pPr>
  </w:style>
  <w:style w:type="paragraph" w:styleId="Heading1">
    <w:name w:val="heading 1"/>
    <w:basedOn w:val="Normal"/>
    <w:next w:val="Normal"/>
    <w:link w:val="Heading1Char"/>
    <w:uiPriority w:val="9"/>
    <w:qFormat/>
    <w:rsid w:val="007078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078F8"/>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7078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71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587</Words>
  <Characters>3349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SAYMA SYSTEM</dc:creator>
  <cp:keywords/>
  <dc:description/>
  <cp:lastModifiedBy>SAYMA SYSTEM</cp:lastModifiedBy>
  <cp:revision>1</cp:revision>
  <dcterms:created xsi:type="dcterms:W3CDTF">2022-02-07T06:25:00Z</dcterms:created>
  <dcterms:modified xsi:type="dcterms:W3CDTF">2022-02-07T06:25:00Z</dcterms:modified>
</cp:coreProperties>
</file>